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jc w:val="center"/>
        <w:outlineLvl w:val="0"/>
        <w:rPr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Joint Research Agreement</w:t>
      </w:r>
    </w:p>
    <w:p>
      <w:pPr>
        <w:spacing w:before="156" w:beforeLines="50"/>
        <w:rPr>
          <w:sz w:val="24"/>
        </w:rPr>
      </w:pPr>
      <w:r>
        <w:rPr>
          <w:sz w:val="24"/>
        </w:rPr>
        <w:t>Basic parts (but not limited to these parts):</w:t>
      </w:r>
      <w:bookmarkStart w:id="0" w:name="_GoBack"/>
      <w:bookmarkEnd w:id="0"/>
    </w:p>
    <w:p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rFonts w:hint="eastAsia"/>
                <w:b/>
                <w:sz w:val="24"/>
              </w:rPr>
              <w:t xml:space="preserve"> of the Joint Research Project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Principal Investigators and Main Participants </w:t>
            </w:r>
            <w:r>
              <w:rPr>
                <w:rFonts w:hint="eastAsia"/>
                <w:b/>
                <w:sz w:val="24"/>
              </w:rPr>
              <w:t xml:space="preserve">from </w:t>
            </w:r>
            <w:r>
              <w:rPr>
                <w:b/>
                <w:sz w:val="24"/>
              </w:rPr>
              <w:t>Both Sides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 xml:space="preserve">List principal investigators and participants of each </w:t>
            </w:r>
            <w:r>
              <w:rPr>
                <w:rFonts w:hint="eastAsia"/>
                <w:sz w:val="24"/>
              </w:rPr>
              <w:t>side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3.  Research Plan, Division of Labor and Timetable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>Briefly describe the scientific objectives, methodologies and approaches of</w:t>
            </w:r>
            <w:r>
              <w:rPr>
                <w:rFonts w:hint="eastAsia"/>
                <w:sz w:val="24"/>
              </w:rPr>
              <w:t xml:space="preserve"> the</w:t>
            </w:r>
            <w:r>
              <w:rPr>
                <w:sz w:val="24"/>
              </w:rPr>
              <w:t xml:space="preserve"> research. State clearly which part is “Partner A”’s work and which part is “Partner B”’s. Include time frames in this part if necessary.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4.  Sources of Funding and Its Use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>Describe sources of funding for the collaborative research and the mechanism to use it. Provide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certificates or written commitment of the foreign collaborator if necessary.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5.  Ownership, Use and Transfer of the Intellectual Property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 xml:space="preserve">Clearly state who shall own the intellectual property and how to use or share it.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6.  Duration, Amendment and Withdrawal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120" w:leftChars="57" w:firstLine="240" w:firstLineChars="100"/>
              <w:rPr>
                <w:sz w:val="24"/>
              </w:rPr>
            </w:pPr>
            <w:r>
              <w:rPr>
                <w:sz w:val="24"/>
              </w:rPr>
              <w:t xml:space="preserve">Clearly state the specific dates that the collaborative research starts and ends and the process to deal with changes concerning principal investigators and main participants before the research terminates.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b/>
                <w:sz w:val="24"/>
              </w:rPr>
              <w:t>7.  Legal Validity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   Effective date, period and termination.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8.  Signature by Principal Investigators of Both Parties, Date and Place</w:t>
            </w:r>
          </w:p>
        </w:tc>
      </w:tr>
    </w:tbl>
    <w:p>
      <w:pPr>
        <w:spacing w:line="360" w:lineRule="auto"/>
        <w:rPr>
          <w:sz w:val="24"/>
        </w:rPr>
      </w:pPr>
      <w:r>
        <w:rPr>
          <w:sz w:val="24"/>
        </w:rPr>
        <w:t xml:space="preserve">The Agreement shall be printed on paper that contains the name of the </w:t>
      </w:r>
      <w:r>
        <w:rPr>
          <w:rFonts w:hint="eastAsia"/>
          <w:sz w:val="24"/>
        </w:rPr>
        <w:t xml:space="preserve">either </w:t>
      </w:r>
      <w:r>
        <w:rPr>
          <w:sz w:val="24"/>
        </w:rPr>
        <w:t xml:space="preserve">collaborator’s institution and contact </w:t>
      </w:r>
      <w:r>
        <w:rPr>
          <w:rFonts w:hint="eastAsia"/>
          <w:sz w:val="24"/>
        </w:rPr>
        <w:t>information</w:t>
      </w:r>
      <w:r>
        <w:rPr>
          <w:sz w:val="24"/>
        </w:rPr>
        <w:t xml:space="preserve"> (address, telephone, fax and email). </w:t>
      </w:r>
    </w:p>
    <w:p>
      <w:pPr>
        <w:rPr>
          <w:sz w:val="24"/>
        </w:rPr>
      </w:pPr>
      <w:r>
        <w:rPr>
          <w:sz w:val="24"/>
        </w:rPr>
        <w:t xml:space="preserve"> </w:t>
      </w:r>
    </w:p>
    <w:p>
      <w:pPr>
        <w:spacing w:line="360" w:lineRule="auto"/>
        <w:ind w:left="765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6C61DC"/>
    <w:multiLevelType w:val="multilevel"/>
    <w:tmpl w:val="296C61D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